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D5" w:rsidRPr="007F58C7" w:rsidRDefault="007F58C7" w:rsidP="00BB5680">
      <w:pPr>
        <w:spacing w:after="0" w:line="240" w:lineRule="auto"/>
        <w:jc w:val="center"/>
        <w:rPr>
          <w:b/>
          <w:sz w:val="28"/>
          <w:szCs w:val="28"/>
        </w:rPr>
      </w:pPr>
      <w:r w:rsidRPr="007F58C7">
        <w:rPr>
          <w:b/>
          <w:sz w:val="28"/>
          <w:szCs w:val="28"/>
        </w:rPr>
        <w:t xml:space="preserve">Steps for </w:t>
      </w:r>
      <w:r>
        <w:rPr>
          <w:b/>
          <w:sz w:val="28"/>
          <w:szCs w:val="28"/>
        </w:rPr>
        <w:t>H</w:t>
      </w:r>
      <w:r w:rsidRPr="007F58C7">
        <w:rPr>
          <w:b/>
          <w:sz w:val="28"/>
          <w:szCs w:val="28"/>
        </w:rPr>
        <w:t>olding a</w:t>
      </w:r>
      <w:r>
        <w:rPr>
          <w:b/>
          <w:sz w:val="28"/>
          <w:szCs w:val="28"/>
        </w:rPr>
        <w:t xml:space="preserve">n IEEE </w:t>
      </w:r>
      <w:r w:rsidR="0033470D">
        <w:rPr>
          <w:b/>
          <w:sz w:val="28"/>
          <w:szCs w:val="28"/>
        </w:rPr>
        <w:t>Local Tour</w:t>
      </w:r>
    </w:p>
    <w:p w:rsidR="00D66CB0" w:rsidRDefault="00D66CB0" w:rsidP="00BB5680">
      <w:pPr>
        <w:spacing w:after="0" w:line="240" w:lineRule="auto"/>
        <w:jc w:val="center"/>
        <w:rPr>
          <w:b/>
        </w:rPr>
      </w:pPr>
      <w:r>
        <w:rPr>
          <w:b/>
        </w:rPr>
        <w:t>Version 1.0, 2014-03-14</w:t>
      </w:r>
    </w:p>
    <w:p w:rsidR="00D66CB0" w:rsidRDefault="00D66CB0" w:rsidP="00BB5680">
      <w:pPr>
        <w:spacing w:after="0" w:line="240" w:lineRule="auto"/>
        <w:rPr>
          <w:b/>
        </w:rPr>
      </w:pPr>
    </w:p>
    <w:p w:rsidR="007F58C7" w:rsidRPr="00996F29" w:rsidRDefault="007F58C7" w:rsidP="00BB5680">
      <w:pPr>
        <w:spacing w:after="0" w:line="240" w:lineRule="auto"/>
        <w:rPr>
          <w:b/>
        </w:rPr>
      </w:pPr>
      <w:r w:rsidRPr="00996F29">
        <w:rPr>
          <w:b/>
        </w:rPr>
        <w:t>In preparation:</w:t>
      </w:r>
    </w:p>
    <w:p w:rsidR="004249EE" w:rsidRDefault="0033470D" w:rsidP="00BB5680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Identify a date, Facility to tour and contact at the facility.</w:t>
      </w:r>
      <w:r w:rsidR="008A32FC">
        <w:t xml:space="preserve"> </w:t>
      </w:r>
    </w:p>
    <w:p w:rsidR="009E4BBC" w:rsidRDefault="009E4BBC" w:rsidP="00BB5680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Contact Facility Host</w:t>
      </w:r>
      <w:r w:rsidR="008B66CF">
        <w:t>.</w:t>
      </w:r>
    </w:p>
    <w:p w:rsidR="009E4BBC" w:rsidRDefault="009E4BBC" w:rsidP="00BB5680">
      <w:pPr>
        <w:pStyle w:val="ListParagraph"/>
        <w:numPr>
          <w:ilvl w:val="1"/>
          <w:numId w:val="14"/>
        </w:numPr>
        <w:spacing w:after="0" w:line="240" w:lineRule="auto"/>
        <w:contextualSpacing w:val="0"/>
      </w:pPr>
      <w:r>
        <w:t xml:space="preserve">Confirm dates and </w:t>
      </w:r>
      <w:r w:rsidR="0033470D">
        <w:t>tim</w:t>
      </w:r>
      <w:r>
        <w:t>e</w:t>
      </w:r>
      <w:r w:rsidR="008B66CF">
        <w:t>.</w:t>
      </w:r>
    </w:p>
    <w:p w:rsidR="009E4BBC" w:rsidRDefault="009E4BBC" w:rsidP="00BB5680">
      <w:pPr>
        <w:pStyle w:val="ListParagraph"/>
        <w:numPr>
          <w:ilvl w:val="1"/>
          <w:numId w:val="14"/>
        </w:numPr>
        <w:spacing w:after="0" w:line="240" w:lineRule="auto"/>
        <w:contextualSpacing w:val="0"/>
      </w:pPr>
      <w:r>
        <w:t>ASK about restrictions &amp; special requirements.</w:t>
      </w:r>
    </w:p>
    <w:p w:rsidR="009E4BBC" w:rsidRDefault="0033470D" w:rsidP="00BB5680">
      <w:pPr>
        <w:pStyle w:val="ListParagraph"/>
        <w:numPr>
          <w:ilvl w:val="2"/>
          <w:numId w:val="12"/>
        </w:numPr>
        <w:spacing w:after="0" w:line="240" w:lineRule="auto"/>
        <w:contextualSpacing w:val="0"/>
      </w:pPr>
      <w:r>
        <w:t xml:space="preserve">Competitor </w:t>
      </w:r>
      <w:r w:rsidR="009E4BBC">
        <w:t>exclusions</w:t>
      </w:r>
      <w:r w:rsidR="008B66CF">
        <w:t>.</w:t>
      </w:r>
    </w:p>
    <w:p w:rsidR="009E4BBC" w:rsidRDefault="009E4BBC" w:rsidP="00BB5680">
      <w:pPr>
        <w:pStyle w:val="ListParagraph"/>
        <w:numPr>
          <w:ilvl w:val="2"/>
          <w:numId w:val="12"/>
        </w:numPr>
        <w:spacing w:after="0" w:line="240" w:lineRule="auto"/>
        <w:contextualSpacing w:val="0"/>
      </w:pPr>
      <w:r>
        <w:t>Citizen requirements</w:t>
      </w:r>
      <w:r w:rsidR="008B66CF">
        <w:t>.</w:t>
      </w:r>
    </w:p>
    <w:p w:rsidR="009E4BBC" w:rsidRDefault="009E4BBC" w:rsidP="00BB5680">
      <w:pPr>
        <w:pStyle w:val="ListParagraph"/>
        <w:numPr>
          <w:ilvl w:val="2"/>
          <w:numId w:val="12"/>
        </w:numPr>
        <w:spacing w:after="0" w:line="240" w:lineRule="auto"/>
        <w:contextualSpacing w:val="0"/>
      </w:pPr>
      <w:r>
        <w:t>A</w:t>
      </w:r>
      <w:r w:rsidR="0033470D">
        <w:t>ttendee pre-</w:t>
      </w:r>
      <w:r>
        <w:t>approval requirement.</w:t>
      </w:r>
    </w:p>
    <w:p w:rsidR="009E4BBC" w:rsidRDefault="009E4BBC" w:rsidP="00BB5680">
      <w:pPr>
        <w:pStyle w:val="ListParagraph"/>
        <w:numPr>
          <w:ilvl w:val="2"/>
          <w:numId w:val="12"/>
        </w:numPr>
        <w:spacing w:after="0" w:line="240" w:lineRule="auto"/>
        <w:contextualSpacing w:val="0"/>
      </w:pPr>
      <w:r>
        <w:t>Cl</w:t>
      </w:r>
      <w:r w:rsidR="0033470D">
        <w:t>othing restrictions</w:t>
      </w:r>
      <w:r>
        <w:t>.</w:t>
      </w:r>
    </w:p>
    <w:p w:rsidR="007501E1" w:rsidRDefault="007501E1" w:rsidP="00BB5680">
      <w:pPr>
        <w:pStyle w:val="ListParagraph"/>
        <w:numPr>
          <w:ilvl w:val="2"/>
          <w:numId w:val="12"/>
        </w:numPr>
        <w:spacing w:after="0" w:line="240" w:lineRule="auto"/>
        <w:contextualSpacing w:val="0"/>
      </w:pPr>
      <w:r>
        <w:t>Government –issued ID required?</w:t>
      </w:r>
    </w:p>
    <w:p w:rsidR="009E4BBC" w:rsidRDefault="009E4BBC" w:rsidP="00BB5680">
      <w:pPr>
        <w:pStyle w:val="ListParagraph"/>
        <w:numPr>
          <w:ilvl w:val="2"/>
          <w:numId w:val="12"/>
        </w:numPr>
        <w:spacing w:after="0" w:line="240" w:lineRule="auto"/>
        <w:contextualSpacing w:val="0"/>
      </w:pPr>
      <w:r>
        <w:t>Cell-phone/camera restrictions.</w:t>
      </w:r>
    </w:p>
    <w:p w:rsidR="009E4BBC" w:rsidRDefault="009E4BBC" w:rsidP="00BB5680">
      <w:pPr>
        <w:pStyle w:val="ListParagraph"/>
        <w:numPr>
          <w:ilvl w:val="2"/>
          <w:numId w:val="12"/>
        </w:numPr>
        <w:spacing w:after="0" w:line="240" w:lineRule="auto"/>
        <w:contextualSpacing w:val="0"/>
      </w:pPr>
      <w:r>
        <w:t>A</w:t>
      </w:r>
      <w:r w:rsidR="0033470D">
        <w:t xml:space="preserve">ge </w:t>
      </w:r>
      <w:r>
        <w:t>restrictions (e.g.no minors).</w:t>
      </w:r>
    </w:p>
    <w:p w:rsidR="00571D4A" w:rsidRDefault="009E4BBC" w:rsidP="00BB5680">
      <w:pPr>
        <w:pStyle w:val="ListParagraph"/>
        <w:numPr>
          <w:ilvl w:val="2"/>
          <w:numId w:val="12"/>
        </w:numPr>
        <w:spacing w:after="0" w:line="240" w:lineRule="auto"/>
        <w:contextualSpacing w:val="0"/>
      </w:pPr>
      <w:r>
        <w:t>P</w:t>
      </w:r>
      <w:r w:rsidR="0033470D">
        <w:t>hysical requirements</w:t>
      </w:r>
      <w:r>
        <w:t xml:space="preserve"> (e.g. have to climb stairs)</w:t>
      </w:r>
      <w:r w:rsidR="0033470D">
        <w:t>.</w:t>
      </w:r>
    </w:p>
    <w:p w:rsidR="008B66CF" w:rsidRDefault="008B66CF" w:rsidP="00BB5680">
      <w:pPr>
        <w:pStyle w:val="ListParagraph"/>
        <w:numPr>
          <w:ilvl w:val="2"/>
          <w:numId w:val="12"/>
        </w:numPr>
        <w:spacing w:after="0" w:line="240" w:lineRule="auto"/>
        <w:contextualSpacing w:val="0"/>
      </w:pPr>
      <w:r>
        <w:t>Logistical limitations (e.g. will tour in groups 10 or fewer).</w:t>
      </w:r>
    </w:p>
    <w:p w:rsidR="008A32FC" w:rsidRDefault="008A32FC" w:rsidP="00BB5680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>
        <w:t xml:space="preserve">Determine a location for fellowship and/or dinner after tour if desired.  Contact establishment regarding groups. </w:t>
      </w:r>
    </w:p>
    <w:p w:rsidR="00A206FC" w:rsidRDefault="009E4BBC" w:rsidP="00BB5680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>
        <w:t>Create maps to tour-</w:t>
      </w:r>
      <w:r w:rsidR="00A206FC">
        <w:t xml:space="preserve">facility &amp; </w:t>
      </w:r>
      <w:r>
        <w:t>fellowship/dinner</w:t>
      </w:r>
      <w:r w:rsidR="00A206FC">
        <w:t xml:space="preserve"> </w:t>
      </w:r>
      <w:r>
        <w:t>location</w:t>
      </w:r>
      <w:r w:rsidR="00A206FC">
        <w:t xml:space="preserve"> (e.g. Google</w:t>
      </w:r>
      <w:r>
        <w:t xml:space="preserve"> maps). SAVE LINKS to</w:t>
      </w:r>
      <w:r w:rsidR="00A206FC">
        <w:t xml:space="preserve"> embed (several</w:t>
      </w:r>
      <w:r>
        <w:t xml:space="preserve"> times) in all announcements.</w:t>
      </w:r>
    </w:p>
    <w:p w:rsidR="009E4BBC" w:rsidRDefault="008A32FC" w:rsidP="00BB5680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>
        <w:t xml:space="preserve">Create </w:t>
      </w:r>
      <w:proofErr w:type="spellStart"/>
      <w:r>
        <w:t>Meetup</w:t>
      </w:r>
      <w:proofErr w:type="spellEnd"/>
      <w:r>
        <w:t xml:space="preserve"> </w:t>
      </w:r>
      <w:r w:rsidR="009E4BBC">
        <w:t xml:space="preserve">&amp; vTools </w:t>
      </w:r>
      <w:r>
        <w:t>anno</w:t>
      </w:r>
      <w:r w:rsidR="009E4BBC">
        <w:t>uncements.</w:t>
      </w:r>
    </w:p>
    <w:p w:rsidR="008A32FC" w:rsidRDefault="009E4BBC" w:rsidP="00BB5680">
      <w:pPr>
        <w:pStyle w:val="ListParagraph"/>
        <w:numPr>
          <w:ilvl w:val="1"/>
          <w:numId w:val="14"/>
        </w:numPr>
        <w:spacing w:after="0" w:line="240" w:lineRule="auto"/>
        <w:contextualSpacing w:val="0"/>
      </w:pPr>
      <w:r>
        <w:t xml:space="preserve">Include RSVP person (automatic in </w:t>
      </w:r>
      <w:proofErr w:type="spellStart"/>
      <w:r>
        <w:t>Meetup</w:t>
      </w:r>
      <w:proofErr w:type="spellEnd"/>
      <w:r>
        <w:t>; required entry in vTools meetings).</w:t>
      </w:r>
    </w:p>
    <w:p w:rsidR="009E4BBC" w:rsidRDefault="009E4BBC" w:rsidP="00BB5680">
      <w:pPr>
        <w:pStyle w:val="ListParagraph"/>
        <w:numPr>
          <w:ilvl w:val="1"/>
          <w:numId w:val="14"/>
        </w:numPr>
        <w:spacing w:after="0" w:line="240" w:lineRule="auto"/>
        <w:contextualSpacing w:val="0"/>
      </w:pPr>
      <w:r>
        <w:t>Include organizers contact information.</w:t>
      </w:r>
    </w:p>
    <w:p w:rsidR="000D08D2" w:rsidRDefault="000D08D2" w:rsidP="00BB5680">
      <w:pPr>
        <w:pStyle w:val="ListParagraph"/>
        <w:numPr>
          <w:ilvl w:val="1"/>
          <w:numId w:val="14"/>
        </w:numPr>
        <w:spacing w:after="0" w:line="240" w:lineRule="auto"/>
        <w:contextualSpacing w:val="0"/>
      </w:pPr>
      <w:r>
        <w:t>Contact student chapter leaders to help promulgate information to student members.</w:t>
      </w:r>
    </w:p>
    <w:p w:rsidR="009E4BBC" w:rsidRDefault="009E4BBC" w:rsidP="00BB5680">
      <w:pPr>
        <w:pStyle w:val="ListParagraph"/>
        <w:numPr>
          <w:ilvl w:val="0"/>
          <w:numId w:val="8"/>
        </w:numPr>
        <w:spacing w:after="0" w:line="240" w:lineRule="auto"/>
        <w:contextualSpacing w:val="0"/>
      </w:pPr>
      <w:r>
        <w:t>Duplicate</w:t>
      </w:r>
      <w:r w:rsidR="009B2744">
        <w:t xml:space="preserve"> meeting inf</w:t>
      </w:r>
      <w:r w:rsidR="008A32FC">
        <w:t>o</w:t>
      </w:r>
      <w:r w:rsidR="009B2744">
        <w:t xml:space="preserve"> in</w:t>
      </w:r>
      <w:r w:rsidR="008A32FC">
        <w:t xml:space="preserve"> IEEE vTools.</w:t>
      </w:r>
    </w:p>
    <w:p w:rsidR="008A32FC" w:rsidRDefault="008A32FC" w:rsidP="00BB5680">
      <w:pPr>
        <w:pStyle w:val="ListParagraph"/>
        <w:numPr>
          <w:ilvl w:val="0"/>
          <w:numId w:val="8"/>
        </w:numPr>
        <w:spacing w:after="0" w:line="240" w:lineRule="auto"/>
        <w:contextualSpacing w:val="0"/>
      </w:pPr>
      <w:r>
        <w:t>Create and send IEEE e-notice.</w:t>
      </w:r>
    </w:p>
    <w:p w:rsidR="008A32FC" w:rsidRDefault="008A32FC" w:rsidP="00BB5680">
      <w:pPr>
        <w:pStyle w:val="ListParagraph"/>
        <w:numPr>
          <w:ilvl w:val="0"/>
          <w:numId w:val="8"/>
        </w:numPr>
        <w:spacing w:after="0" w:line="240" w:lineRule="auto"/>
        <w:contextualSpacing w:val="0"/>
      </w:pPr>
      <w:r>
        <w:t>Notify associate groups, e.g. ASME, AEE, AIA</w:t>
      </w:r>
      <w:r w:rsidR="009E4BBC">
        <w:t xml:space="preserve"> (include plans for gathering these RSVPs)</w:t>
      </w:r>
    </w:p>
    <w:p w:rsidR="008A32FC" w:rsidRDefault="008A32FC" w:rsidP="00BB5680">
      <w:pPr>
        <w:pStyle w:val="ListParagraph"/>
        <w:numPr>
          <w:ilvl w:val="0"/>
          <w:numId w:val="8"/>
        </w:numPr>
        <w:spacing w:after="0" w:line="240" w:lineRule="auto"/>
        <w:contextualSpacing w:val="0"/>
      </w:pPr>
      <w:r>
        <w:t>Gather RSVPs</w:t>
      </w:r>
    </w:p>
    <w:p w:rsidR="00BB5680" w:rsidRDefault="00BB5680" w:rsidP="00BB5680">
      <w:pPr>
        <w:spacing w:after="0" w:line="240" w:lineRule="auto"/>
        <w:rPr>
          <w:b/>
        </w:rPr>
      </w:pPr>
    </w:p>
    <w:p w:rsidR="009E4BBC" w:rsidRPr="00996F29" w:rsidRDefault="009E4BBC" w:rsidP="00BB5680">
      <w:pPr>
        <w:spacing w:after="0" w:line="240" w:lineRule="auto"/>
        <w:rPr>
          <w:b/>
        </w:rPr>
      </w:pPr>
      <w:r>
        <w:rPr>
          <w:b/>
        </w:rPr>
        <w:t xml:space="preserve">Day </w:t>
      </w:r>
      <w:r w:rsidR="00BB5680">
        <w:rPr>
          <w:b/>
        </w:rPr>
        <w:t>b</w:t>
      </w:r>
      <w:r>
        <w:rPr>
          <w:b/>
        </w:rPr>
        <w:t xml:space="preserve">efore </w:t>
      </w:r>
      <w:r w:rsidR="00BB5680">
        <w:rPr>
          <w:b/>
        </w:rPr>
        <w:t>e</w:t>
      </w:r>
      <w:r>
        <w:rPr>
          <w:b/>
        </w:rPr>
        <w:t>vent (or earlier if required)</w:t>
      </w:r>
      <w:r w:rsidR="00BB5680">
        <w:rPr>
          <w:b/>
        </w:rPr>
        <w:t>:</w:t>
      </w:r>
    </w:p>
    <w:p w:rsidR="009E4BBC" w:rsidRDefault="009E4BBC" w:rsidP="00BB5680">
      <w:pPr>
        <w:pStyle w:val="ListParagraph"/>
        <w:numPr>
          <w:ilvl w:val="0"/>
          <w:numId w:val="14"/>
        </w:numPr>
        <w:spacing w:after="0" w:line="240" w:lineRule="auto"/>
        <w:contextualSpacing w:val="0"/>
      </w:pPr>
      <w:r>
        <w:t>Reconfirm with host that Tour is a “go.”</w:t>
      </w:r>
    </w:p>
    <w:p w:rsidR="00DB6EED" w:rsidRDefault="00DB6EED" w:rsidP="00BB5680">
      <w:pPr>
        <w:pStyle w:val="ListParagraph"/>
        <w:numPr>
          <w:ilvl w:val="1"/>
          <w:numId w:val="14"/>
        </w:numPr>
        <w:spacing w:after="0" w:line="240" w:lineRule="auto"/>
        <w:contextualSpacing w:val="0"/>
      </w:pPr>
      <w:r>
        <w:t>Ask about using a particular entrance.</w:t>
      </w:r>
    </w:p>
    <w:p w:rsidR="00DB6EED" w:rsidRDefault="00DB6EED" w:rsidP="00BB5680">
      <w:pPr>
        <w:pStyle w:val="ListParagraph"/>
        <w:numPr>
          <w:ilvl w:val="1"/>
          <w:numId w:val="14"/>
        </w:numPr>
        <w:spacing w:after="0" w:line="240" w:lineRule="auto"/>
        <w:contextualSpacing w:val="0"/>
      </w:pPr>
      <w:r>
        <w:t>Ask whether security needs to be notified about visitors.</w:t>
      </w:r>
    </w:p>
    <w:p w:rsidR="009E4BBC" w:rsidRDefault="009B2744" w:rsidP="00BB5680">
      <w:pPr>
        <w:pStyle w:val="ListParagraph"/>
        <w:numPr>
          <w:ilvl w:val="0"/>
          <w:numId w:val="14"/>
        </w:numPr>
        <w:spacing w:after="0" w:line="240" w:lineRule="auto"/>
        <w:contextualSpacing w:val="0"/>
      </w:pPr>
      <w:r>
        <w:t>Share RSVP information (count, name list, etc.) with Tour host</w:t>
      </w:r>
    </w:p>
    <w:p w:rsidR="009B2744" w:rsidRDefault="009B2744" w:rsidP="00BB5680">
      <w:pPr>
        <w:pStyle w:val="ListParagraph"/>
        <w:numPr>
          <w:ilvl w:val="0"/>
          <w:numId w:val="14"/>
        </w:numPr>
        <w:spacing w:after="0" w:line="240" w:lineRule="auto"/>
        <w:contextualSpacing w:val="0"/>
      </w:pPr>
      <w:r>
        <w:t>Share expected headcount with post-event location.</w:t>
      </w:r>
    </w:p>
    <w:p w:rsidR="00BB5680" w:rsidRDefault="00BB5680" w:rsidP="00BB5680">
      <w:pPr>
        <w:spacing w:after="0" w:line="240" w:lineRule="auto"/>
        <w:rPr>
          <w:b/>
        </w:rPr>
      </w:pPr>
    </w:p>
    <w:p w:rsidR="007F58C7" w:rsidRPr="00996F29" w:rsidRDefault="007F58C7" w:rsidP="00BB5680">
      <w:pPr>
        <w:spacing w:after="0" w:line="240" w:lineRule="auto"/>
        <w:rPr>
          <w:b/>
        </w:rPr>
      </w:pPr>
      <w:r w:rsidRPr="00996F29">
        <w:rPr>
          <w:b/>
        </w:rPr>
        <w:t>On day of event:</w:t>
      </w:r>
    </w:p>
    <w:p w:rsidR="007F58C7" w:rsidRDefault="00A90757" w:rsidP="00BB5680">
      <w:pPr>
        <w:pStyle w:val="ListParagraph"/>
        <w:numPr>
          <w:ilvl w:val="0"/>
          <w:numId w:val="16"/>
        </w:numPr>
        <w:spacing w:after="0" w:line="240" w:lineRule="auto"/>
        <w:contextualSpacing w:val="0"/>
      </w:pPr>
      <w:r>
        <w:t>4 hours before:</w:t>
      </w:r>
      <w:r w:rsidR="00DB6EED">
        <w:t xml:space="preserve"> Drive all around venue so you can answer the “I don’t where I am, but I see a Citgo station…. </w:t>
      </w:r>
      <w:r w:rsidR="007501E1">
        <w:t>h</w:t>
      </w:r>
      <w:r w:rsidR="00DB6EED">
        <w:t>ow do I get there from here?” questions.</w:t>
      </w:r>
    </w:p>
    <w:p w:rsidR="00A90757" w:rsidRDefault="007501E1" w:rsidP="00BB5680">
      <w:pPr>
        <w:pStyle w:val="ListParagraph"/>
        <w:numPr>
          <w:ilvl w:val="0"/>
          <w:numId w:val="16"/>
        </w:numPr>
        <w:spacing w:after="0" w:line="240" w:lineRule="auto"/>
        <w:contextualSpacing w:val="0"/>
      </w:pPr>
      <w:r>
        <w:t>30 minutes before: Place IEEE or direction signage (if used).</w:t>
      </w:r>
    </w:p>
    <w:p w:rsidR="00A90757" w:rsidRDefault="00FD1DBD" w:rsidP="00BB5680">
      <w:pPr>
        <w:pStyle w:val="ListParagraph"/>
        <w:numPr>
          <w:ilvl w:val="0"/>
          <w:numId w:val="16"/>
        </w:numPr>
        <w:spacing w:after="0" w:line="240" w:lineRule="auto"/>
        <w:contextualSpacing w:val="0"/>
      </w:pPr>
      <w:r>
        <w:t>20 minutes before: meet with host</w:t>
      </w:r>
      <w:r w:rsidR="008B66CF">
        <w:t xml:space="preserve"> &amp; discuss last minute logistics, changes, etc.</w:t>
      </w:r>
    </w:p>
    <w:p w:rsidR="008B66CF" w:rsidRDefault="008B66CF" w:rsidP="00BB5680">
      <w:pPr>
        <w:pStyle w:val="ListParagraph"/>
        <w:numPr>
          <w:ilvl w:val="0"/>
          <w:numId w:val="16"/>
        </w:numPr>
        <w:spacing w:after="0" w:line="240" w:lineRule="auto"/>
        <w:contextualSpacing w:val="0"/>
      </w:pPr>
      <w:r>
        <w:t>As attendees arrive:  Welcome IEEE members to the meeting, talk to them one on one.  Make sure they feel welcome</w:t>
      </w:r>
    </w:p>
    <w:p w:rsidR="008B66CF" w:rsidRDefault="008B66CF" w:rsidP="00BB5680">
      <w:pPr>
        <w:pStyle w:val="ListParagraph"/>
        <w:numPr>
          <w:ilvl w:val="0"/>
          <w:numId w:val="16"/>
        </w:numPr>
        <w:spacing w:after="0" w:line="240" w:lineRule="auto"/>
        <w:contextualSpacing w:val="0"/>
      </w:pPr>
      <w:r>
        <w:t xml:space="preserve">At meeting time:  Welcome all </w:t>
      </w:r>
      <w:proofErr w:type="gramStart"/>
      <w:r>
        <w:t>attendees,</w:t>
      </w:r>
      <w:proofErr w:type="gramEnd"/>
      <w:r>
        <w:t xml:space="preserve"> inform them of emergency exit, bathrooms, etc.  Discuss IEEE and its benefits.  Announce other upcoming meetings.  Sell registering for </w:t>
      </w:r>
      <w:proofErr w:type="spellStart"/>
      <w:r>
        <w:t>Meetup</w:t>
      </w:r>
      <w:proofErr w:type="spellEnd"/>
      <w:r>
        <w:t>.  Introduce speaker.</w:t>
      </w:r>
    </w:p>
    <w:p w:rsidR="009E2506" w:rsidRDefault="008B66CF" w:rsidP="00BB5680">
      <w:pPr>
        <w:pStyle w:val="ListParagraph"/>
        <w:numPr>
          <w:ilvl w:val="0"/>
          <w:numId w:val="16"/>
        </w:numPr>
        <w:spacing w:after="0" w:line="240" w:lineRule="auto"/>
        <w:contextualSpacing w:val="0"/>
      </w:pPr>
      <w:r>
        <w:lastRenderedPageBreak/>
        <w:t>After</w:t>
      </w:r>
      <w:r w:rsidR="009E2506">
        <w:t xml:space="preserve"> tour:</w:t>
      </w:r>
    </w:p>
    <w:p w:rsidR="009E2506" w:rsidRDefault="009E2506" w:rsidP="00BB5680">
      <w:pPr>
        <w:pStyle w:val="ListParagraph"/>
        <w:numPr>
          <w:ilvl w:val="1"/>
          <w:numId w:val="16"/>
        </w:numPr>
        <w:spacing w:after="0" w:line="240" w:lineRule="auto"/>
        <w:contextualSpacing w:val="0"/>
      </w:pPr>
      <w:r>
        <w:t>A</w:t>
      </w:r>
      <w:r w:rsidR="008B66CF">
        <w:t>ssist with collection of host</w:t>
      </w:r>
      <w:r>
        <w:t xml:space="preserve">’s </w:t>
      </w:r>
      <w:r w:rsidR="008B66CF">
        <w:t>equipment (e.g. walkie-talkie, hard-hats)</w:t>
      </w:r>
      <w:r>
        <w:t>.</w:t>
      </w:r>
    </w:p>
    <w:p w:rsidR="009E2506" w:rsidRDefault="009E2506" w:rsidP="00BB5680">
      <w:pPr>
        <w:pStyle w:val="ListParagraph"/>
        <w:numPr>
          <w:ilvl w:val="1"/>
          <w:numId w:val="16"/>
        </w:numPr>
        <w:spacing w:after="0" w:line="240" w:lineRule="auto"/>
        <w:contextualSpacing w:val="0"/>
      </w:pPr>
      <w:r>
        <w:t>Thank attendees for attending, recognize host &amp; reiterate IEEE benefits.</w:t>
      </w:r>
    </w:p>
    <w:p w:rsidR="009E2506" w:rsidRPr="008B66CF" w:rsidRDefault="009E2506" w:rsidP="00BB5680">
      <w:pPr>
        <w:pStyle w:val="ListParagraph"/>
        <w:numPr>
          <w:ilvl w:val="1"/>
          <w:numId w:val="16"/>
        </w:numPr>
        <w:spacing w:after="0" w:line="240" w:lineRule="auto"/>
        <w:contextualSpacing w:val="0"/>
      </w:pPr>
      <w:r>
        <w:t>Renew invitation for dinner/drinks (if scheduled) &amp; help with directions, car pools, etc.</w:t>
      </w:r>
    </w:p>
    <w:p w:rsidR="00BB5680" w:rsidRDefault="00BB5680" w:rsidP="00BB5680">
      <w:pPr>
        <w:spacing w:after="0" w:line="240" w:lineRule="auto"/>
        <w:rPr>
          <w:b/>
        </w:rPr>
      </w:pPr>
    </w:p>
    <w:p w:rsidR="00996F29" w:rsidRPr="00996F29" w:rsidRDefault="00996F29" w:rsidP="00BB5680">
      <w:pPr>
        <w:spacing w:after="0" w:line="240" w:lineRule="auto"/>
        <w:rPr>
          <w:b/>
        </w:rPr>
      </w:pPr>
      <w:r w:rsidRPr="00996F29">
        <w:rPr>
          <w:b/>
        </w:rPr>
        <w:t xml:space="preserve">Later – after </w:t>
      </w:r>
      <w:r w:rsidR="00BB5680">
        <w:rPr>
          <w:b/>
        </w:rPr>
        <w:t>tour</w:t>
      </w:r>
      <w:r>
        <w:rPr>
          <w:b/>
        </w:rPr>
        <w:t>:</w:t>
      </w:r>
    </w:p>
    <w:p w:rsidR="00996F29" w:rsidRDefault="00996F29" w:rsidP="00BB5680">
      <w:pPr>
        <w:pStyle w:val="ListParagraph"/>
        <w:numPr>
          <w:ilvl w:val="0"/>
          <w:numId w:val="17"/>
        </w:numPr>
        <w:spacing w:after="0" w:line="240" w:lineRule="auto"/>
        <w:contextualSpacing w:val="0"/>
      </w:pPr>
      <w:r>
        <w:t xml:space="preserve">Send a thank you note to </w:t>
      </w:r>
      <w:r w:rsidR="00127238">
        <w:t>host;</w:t>
      </w:r>
      <w:r>
        <w:t xml:space="preserve"> share comments from attendees.</w:t>
      </w:r>
    </w:p>
    <w:p w:rsidR="00996F29" w:rsidRDefault="00996F29" w:rsidP="00BB5680">
      <w:pPr>
        <w:pStyle w:val="ListParagraph"/>
        <w:numPr>
          <w:ilvl w:val="0"/>
          <w:numId w:val="17"/>
        </w:numPr>
        <w:spacing w:after="0" w:line="240" w:lineRule="auto"/>
        <w:contextualSpacing w:val="0"/>
      </w:pPr>
      <w:r>
        <w:t>Report attendance in vTools.</w:t>
      </w:r>
    </w:p>
    <w:p w:rsidR="004249EE" w:rsidRDefault="00127238" w:rsidP="00BB5680">
      <w:pPr>
        <w:pStyle w:val="ListParagraph"/>
        <w:numPr>
          <w:ilvl w:val="0"/>
          <w:numId w:val="17"/>
        </w:numPr>
        <w:spacing w:after="0" w:line="240" w:lineRule="auto"/>
        <w:contextualSpacing w:val="0"/>
      </w:pPr>
      <w:r>
        <w:t>Send attendance confirmations for CE/PDH credits (for members requesting them).</w:t>
      </w:r>
      <w:bookmarkStart w:id="0" w:name="_GoBack"/>
      <w:bookmarkEnd w:id="0"/>
    </w:p>
    <w:p w:rsidR="003D10D5" w:rsidRDefault="003D10D5" w:rsidP="00BB5680">
      <w:pPr>
        <w:spacing w:after="0" w:line="240" w:lineRule="auto"/>
      </w:pPr>
    </w:p>
    <w:p w:rsidR="003D10D5" w:rsidRPr="00D66CB0" w:rsidRDefault="003D10D5" w:rsidP="00BB5680">
      <w:pPr>
        <w:spacing w:after="0" w:line="240" w:lineRule="auto"/>
        <w:rPr>
          <w:b/>
        </w:rPr>
      </w:pPr>
      <w:r w:rsidRPr="00D66CB0">
        <w:rPr>
          <w:b/>
        </w:rPr>
        <w:t>History</w:t>
      </w:r>
      <w:r w:rsidR="00AE351B">
        <w:rPr>
          <w:b/>
        </w:rPr>
        <w:t>:</w:t>
      </w:r>
    </w:p>
    <w:p w:rsidR="003D10D5" w:rsidRDefault="003D10D5" w:rsidP="00BB5680">
      <w:pPr>
        <w:spacing w:after="0" w:line="240" w:lineRule="auto"/>
      </w:pPr>
      <w:r>
        <w:t>2014-03-14 - Original</w:t>
      </w:r>
    </w:p>
    <w:sectPr w:rsidR="003D10D5" w:rsidSect="00785DE9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5765"/>
    <w:multiLevelType w:val="hybridMultilevel"/>
    <w:tmpl w:val="2ED4DF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01C3D"/>
    <w:multiLevelType w:val="hybridMultilevel"/>
    <w:tmpl w:val="EBE0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15645"/>
    <w:multiLevelType w:val="hybridMultilevel"/>
    <w:tmpl w:val="BA4C8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A4300"/>
    <w:multiLevelType w:val="hybridMultilevel"/>
    <w:tmpl w:val="1B725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202D3"/>
    <w:multiLevelType w:val="hybridMultilevel"/>
    <w:tmpl w:val="1B50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63D33"/>
    <w:multiLevelType w:val="hybridMultilevel"/>
    <w:tmpl w:val="FB7E9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F6FD6"/>
    <w:multiLevelType w:val="hybridMultilevel"/>
    <w:tmpl w:val="C56E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93EBF"/>
    <w:multiLevelType w:val="hybridMultilevel"/>
    <w:tmpl w:val="B628C1C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CD7DF3"/>
    <w:multiLevelType w:val="hybridMultilevel"/>
    <w:tmpl w:val="562649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5A355D"/>
    <w:multiLevelType w:val="hybridMultilevel"/>
    <w:tmpl w:val="DECCB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8C0540"/>
    <w:multiLevelType w:val="hybridMultilevel"/>
    <w:tmpl w:val="48EE21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AB737C"/>
    <w:multiLevelType w:val="hybridMultilevel"/>
    <w:tmpl w:val="4420D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D6FF0"/>
    <w:multiLevelType w:val="hybridMultilevel"/>
    <w:tmpl w:val="4F6C3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B82AD6"/>
    <w:multiLevelType w:val="hybridMultilevel"/>
    <w:tmpl w:val="A2227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8B5A30"/>
    <w:multiLevelType w:val="hybridMultilevel"/>
    <w:tmpl w:val="408CC3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815519"/>
    <w:multiLevelType w:val="hybridMultilevel"/>
    <w:tmpl w:val="CBF86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B6B0D"/>
    <w:multiLevelType w:val="hybridMultilevel"/>
    <w:tmpl w:val="E2F689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16"/>
  </w:num>
  <w:num w:numId="5">
    <w:abstractNumId w:val="0"/>
  </w:num>
  <w:num w:numId="6">
    <w:abstractNumId w:val="15"/>
  </w:num>
  <w:num w:numId="7">
    <w:abstractNumId w:val="2"/>
  </w:num>
  <w:num w:numId="8">
    <w:abstractNumId w:val="12"/>
  </w:num>
  <w:num w:numId="9">
    <w:abstractNumId w:val="8"/>
  </w:num>
  <w:num w:numId="10">
    <w:abstractNumId w:val="10"/>
  </w:num>
  <w:num w:numId="11">
    <w:abstractNumId w:val="4"/>
  </w:num>
  <w:num w:numId="12">
    <w:abstractNumId w:val="5"/>
  </w:num>
  <w:num w:numId="13">
    <w:abstractNumId w:val="7"/>
  </w:num>
  <w:num w:numId="14">
    <w:abstractNumId w:val="1"/>
  </w:num>
  <w:num w:numId="15">
    <w:abstractNumId w:val="14"/>
  </w:num>
  <w:num w:numId="16">
    <w:abstractNumId w:val="9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20"/>
  <w:characterSpacingControl w:val="doNotCompress"/>
  <w:compat/>
  <w:rsids>
    <w:rsidRoot w:val="007F58C7"/>
    <w:rsid w:val="000D08D2"/>
    <w:rsid w:val="00127238"/>
    <w:rsid w:val="003067C4"/>
    <w:rsid w:val="0033470D"/>
    <w:rsid w:val="003D10D5"/>
    <w:rsid w:val="004249EE"/>
    <w:rsid w:val="004B7A39"/>
    <w:rsid w:val="00571D4A"/>
    <w:rsid w:val="00573A3F"/>
    <w:rsid w:val="0068433B"/>
    <w:rsid w:val="007501E1"/>
    <w:rsid w:val="00785DE9"/>
    <w:rsid w:val="007F58C7"/>
    <w:rsid w:val="008A32FC"/>
    <w:rsid w:val="008B66CF"/>
    <w:rsid w:val="008B7008"/>
    <w:rsid w:val="00941B83"/>
    <w:rsid w:val="00996F29"/>
    <w:rsid w:val="009B2744"/>
    <w:rsid w:val="009C012A"/>
    <w:rsid w:val="009E2506"/>
    <w:rsid w:val="009E4BBC"/>
    <w:rsid w:val="00A206FC"/>
    <w:rsid w:val="00A90757"/>
    <w:rsid w:val="00AE351B"/>
    <w:rsid w:val="00BB5680"/>
    <w:rsid w:val="00D51E4F"/>
    <w:rsid w:val="00D66CB0"/>
    <w:rsid w:val="00DB6EED"/>
    <w:rsid w:val="00DC55D5"/>
    <w:rsid w:val="00E427AD"/>
    <w:rsid w:val="00E84CB1"/>
    <w:rsid w:val="00F91AAF"/>
    <w:rsid w:val="00FD1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(Jim) Conrad</dc:creator>
  <cp:lastModifiedBy>James Conrad</cp:lastModifiedBy>
  <cp:revision>7</cp:revision>
  <dcterms:created xsi:type="dcterms:W3CDTF">2014-03-14T17:35:00Z</dcterms:created>
  <dcterms:modified xsi:type="dcterms:W3CDTF">2014-08-21T01:41:00Z</dcterms:modified>
</cp:coreProperties>
</file>